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rPr>
      </w:pPr>
      <w:r>
        <w:rPr>
          <w:rFonts w:hint="eastAsia"/>
          <w:b/>
          <w:bCs/>
          <w:sz w:val="36"/>
          <w:szCs w:val="36"/>
        </w:rPr>
        <w:t>全自动微生物质谱检测系统参数</w:t>
      </w:r>
    </w:p>
    <w:p>
      <w:pPr>
        <w:rPr>
          <w:rFonts w:hint="default" w:eastAsiaTheme="minorEastAsia"/>
          <w:sz w:val="28"/>
          <w:szCs w:val="28"/>
          <w:lang w:val="en-US" w:eastAsia="zh-CN"/>
        </w:rPr>
      </w:pPr>
      <w:r>
        <w:rPr>
          <w:rFonts w:hint="eastAsia"/>
          <w:sz w:val="28"/>
          <w:szCs w:val="28"/>
          <w:lang w:val="en-US" w:eastAsia="zh-CN"/>
        </w:rPr>
        <w:t>系统一：</w:t>
      </w:r>
    </w:p>
    <w:p>
      <w:pPr>
        <w:numPr>
          <w:ilvl w:val="0"/>
          <w:numId w:val="1"/>
        </w:numPr>
        <w:ind w:left="420" w:leftChars="0"/>
        <w:rPr>
          <w:rFonts w:hint="eastAsia" w:ascii="Times New Roman" w:hAnsi="宋体" w:eastAsia="宋体" w:cs="Times New Roman"/>
          <w:kern w:val="0"/>
          <w:sz w:val="24"/>
          <w:szCs w:val="24"/>
        </w:rPr>
      </w:pPr>
      <w:r>
        <w:rPr>
          <w:rFonts w:hint="eastAsia" w:ascii="Times New Roman" w:hAnsi="宋体" w:eastAsia="宋体" w:cs="Times New Roman"/>
          <w:kern w:val="0"/>
          <w:sz w:val="24"/>
          <w:szCs w:val="24"/>
        </w:rPr>
        <w:t>检测方法</w:t>
      </w:r>
      <w:r>
        <w:rPr>
          <w:rFonts w:hint="eastAsia" w:ascii="Times New Roman" w:hAnsi="宋体" w:eastAsia="宋体" w:cs="Times New Roman"/>
          <w:kern w:val="0"/>
          <w:sz w:val="24"/>
          <w:szCs w:val="24"/>
          <w:lang w:eastAsia="zh-CN"/>
        </w:rPr>
        <w:t>：</w:t>
      </w:r>
      <w:r>
        <w:rPr>
          <w:rFonts w:hint="eastAsia" w:ascii="Times New Roman" w:hAnsi="宋体" w:eastAsia="宋体" w:cs="Times New Roman"/>
          <w:kern w:val="0"/>
          <w:sz w:val="24"/>
          <w:szCs w:val="24"/>
          <w:lang w:val="en-US" w:eastAsia="zh-CN"/>
        </w:rPr>
        <w:t>飞行时间</w:t>
      </w:r>
      <w:r>
        <w:rPr>
          <w:rFonts w:hint="eastAsia" w:ascii="Times New Roman" w:hAnsi="宋体" w:eastAsia="宋体" w:cs="Times New Roman"/>
          <w:kern w:val="0"/>
          <w:sz w:val="24"/>
          <w:szCs w:val="24"/>
        </w:rPr>
        <w:t>质谱，针对一般常规细菌不需要前处理步骤</w:t>
      </w:r>
    </w:p>
    <w:p>
      <w:pPr>
        <w:numPr>
          <w:ilvl w:val="0"/>
          <w:numId w:val="1"/>
        </w:numPr>
        <w:ind w:left="420" w:leftChars="0"/>
        <w:rPr>
          <w:rFonts w:hint="eastAsia" w:ascii="Times New Roman" w:hAnsi="宋体" w:eastAsia="宋体" w:cs="Times New Roman"/>
          <w:kern w:val="0"/>
          <w:sz w:val="24"/>
          <w:szCs w:val="24"/>
        </w:rPr>
      </w:pPr>
      <w:r>
        <w:rPr>
          <w:rFonts w:hint="eastAsia" w:ascii="Times New Roman" w:hAnsi="宋体" w:eastAsia="宋体" w:cs="Times New Roman"/>
          <w:kern w:val="0"/>
          <w:sz w:val="24"/>
          <w:szCs w:val="24"/>
        </w:rPr>
        <w:t>仪器及配套试剂需要取得</w:t>
      </w:r>
      <w:r>
        <w:rPr>
          <w:rFonts w:hint="eastAsia" w:ascii="Times New Roman" w:hAnsi="宋体" w:eastAsia="宋体" w:cs="Times New Roman"/>
          <w:kern w:val="0"/>
          <w:sz w:val="24"/>
          <w:szCs w:val="24"/>
          <w:lang w:val="en-US" w:eastAsia="zh-CN"/>
        </w:rPr>
        <w:t>医疗器械注册</w:t>
      </w:r>
      <w:r>
        <w:rPr>
          <w:rFonts w:hint="eastAsia" w:ascii="Times New Roman" w:hAnsi="宋体" w:eastAsia="宋体" w:cs="Times New Roman"/>
          <w:kern w:val="0"/>
          <w:sz w:val="24"/>
          <w:szCs w:val="24"/>
        </w:rPr>
        <w:t>证。</w:t>
      </w:r>
    </w:p>
    <w:p>
      <w:pPr>
        <w:numPr>
          <w:ilvl w:val="0"/>
          <w:numId w:val="1"/>
        </w:numPr>
        <w:ind w:left="420" w:leftChars="0"/>
        <w:rPr>
          <w:rFonts w:hint="eastAsia" w:ascii="Times New Roman" w:hAnsi="宋体" w:eastAsia="宋体" w:cs="Times New Roman"/>
          <w:kern w:val="0"/>
          <w:sz w:val="24"/>
          <w:szCs w:val="24"/>
        </w:rPr>
      </w:pPr>
      <w:r>
        <w:rPr>
          <w:rFonts w:hint="eastAsia" w:ascii="Times New Roman" w:hAnsi="宋体" w:eastAsia="宋体" w:cs="Times New Roman"/>
          <w:kern w:val="0"/>
          <w:sz w:val="24"/>
          <w:szCs w:val="24"/>
          <w:lang w:val="en-US" w:eastAsia="zh-CN"/>
        </w:rPr>
        <w:t>细菌鉴定</w:t>
      </w:r>
      <w:r>
        <w:rPr>
          <w:rFonts w:hint="eastAsia" w:ascii="Times New Roman" w:hAnsi="宋体" w:eastAsia="宋体" w:cs="Times New Roman"/>
          <w:kern w:val="0"/>
          <w:sz w:val="24"/>
          <w:szCs w:val="24"/>
        </w:rPr>
        <w:t>数据库可鉴定的菌种不少于1200种，菌株数不少于15000株</w:t>
      </w:r>
      <w:r>
        <w:rPr>
          <w:rFonts w:hint="eastAsia" w:ascii="Times New Roman" w:hAnsi="宋体" w:eastAsia="宋体" w:cs="Times New Roman"/>
          <w:kern w:val="0"/>
          <w:sz w:val="24"/>
          <w:szCs w:val="24"/>
          <w:lang w:eastAsia="zh-CN"/>
        </w:rPr>
        <w:t>；</w:t>
      </w:r>
      <w:r>
        <w:rPr>
          <w:rFonts w:hint="eastAsia" w:ascii="Times New Roman" w:hAnsi="宋体" w:eastAsia="宋体" w:cs="Times New Roman"/>
          <w:kern w:val="0"/>
          <w:sz w:val="24"/>
          <w:szCs w:val="24"/>
        </w:rPr>
        <w:t>可鉴定的菌种范围广，对致病菌细菌、酵母样真菌、丝状真菌、分枝杆菌等，鉴定准确度达90%以上。</w:t>
      </w:r>
    </w:p>
    <w:p>
      <w:pPr>
        <w:numPr>
          <w:ilvl w:val="0"/>
          <w:numId w:val="1"/>
        </w:numPr>
        <w:ind w:left="420" w:leftChars="0"/>
        <w:rPr>
          <w:rFonts w:hint="eastAsia" w:ascii="Times New Roman" w:hAnsi="宋体" w:eastAsia="宋体" w:cs="Times New Roman"/>
          <w:kern w:val="0"/>
          <w:sz w:val="24"/>
          <w:szCs w:val="24"/>
        </w:rPr>
      </w:pPr>
      <w:r>
        <w:rPr>
          <w:rFonts w:hint="eastAsia" w:ascii="宋体" w:hAnsi="宋体" w:eastAsia="宋体"/>
          <w:color w:val="auto"/>
          <w:sz w:val="24"/>
          <w:szCs w:val="24"/>
          <w:lang w:val="en-US" w:eastAsia="zh-CN"/>
        </w:rPr>
        <w:t>提供基本技术参数（精密度、准确度、灵敏度及检出限等）；提供</w:t>
      </w:r>
      <w:r>
        <w:rPr>
          <w:rFonts w:hint="eastAsia" w:ascii="Times New Roman" w:hAnsi="宋体" w:eastAsia="宋体" w:cs="Times New Roman"/>
          <w:kern w:val="0"/>
          <w:sz w:val="24"/>
          <w:szCs w:val="24"/>
          <w:lang w:val="en-US" w:eastAsia="zh-CN"/>
        </w:rPr>
        <w:t>全自动样本预处理及进样器、激光器、样品板、</w:t>
      </w:r>
      <w:r>
        <w:rPr>
          <w:rFonts w:hint="eastAsia" w:ascii="宋体" w:hAnsi="宋体" w:eastAsia="宋体"/>
          <w:color w:val="auto"/>
          <w:sz w:val="24"/>
          <w:szCs w:val="24"/>
          <w:lang w:val="en-US" w:eastAsia="zh-CN"/>
        </w:rPr>
        <w:t>检测器等各系统的可证明参数值</w:t>
      </w:r>
      <w:r>
        <w:rPr>
          <w:rFonts w:hint="eastAsia" w:ascii="Times New Roman" w:hAnsi="宋体" w:eastAsia="宋体" w:cs="Times New Roman"/>
          <w:kern w:val="0"/>
          <w:sz w:val="24"/>
          <w:szCs w:val="24"/>
          <w:lang w:val="en-US" w:eastAsia="zh-CN"/>
        </w:rPr>
        <w:t>（提供详细证明材料）</w:t>
      </w:r>
      <w:r>
        <w:rPr>
          <w:rFonts w:hint="eastAsia" w:ascii="宋体" w:hAnsi="宋体" w:eastAsia="宋体"/>
          <w:color w:val="auto"/>
          <w:sz w:val="24"/>
          <w:szCs w:val="24"/>
          <w:lang w:val="en-US" w:eastAsia="zh-CN"/>
        </w:rPr>
        <w:t>。</w:t>
      </w:r>
    </w:p>
    <w:p>
      <w:pPr>
        <w:numPr>
          <w:ilvl w:val="0"/>
          <w:numId w:val="1"/>
        </w:numPr>
        <w:ind w:left="420" w:leftChars="0"/>
        <w:rPr>
          <w:rFonts w:hint="eastAsia" w:ascii="Times New Roman" w:hAnsi="宋体" w:eastAsia="宋体" w:cs="Times New Roman"/>
          <w:kern w:val="0"/>
          <w:sz w:val="24"/>
          <w:szCs w:val="24"/>
        </w:rPr>
      </w:pPr>
      <w:r>
        <w:rPr>
          <w:rFonts w:hint="eastAsia" w:ascii="Times New Roman" w:hAnsi="宋体" w:eastAsia="宋体" w:cs="Times New Roman"/>
          <w:kern w:val="0"/>
          <w:sz w:val="24"/>
          <w:szCs w:val="24"/>
        </w:rPr>
        <w:t>蛋白检测范围：1~500kDa(线性模式）</w:t>
      </w:r>
      <w:r>
        <w:rPr>
          <w:rFonts w:hint="eastAsia" w:ascii="Times New Roman" w:hAnsi="宋体" w:eastAsia="宋体" w:cs="Times New Roman"/>
          <w:kern w:val="0"/>
          <w:sz w:val="24"/>
          <w:szCs w:val="24"/>
          <w:lang w:eastAsia="zh-CN"/>
        </w:rPr>
        <w:t>；</w:t>
      </w:r>
      <w:r>
        <w:rPr>
          <w:rFonts w:hint="eastAsia" w:ascii="Times New Roman" w:hAnsi="宋体" w:eastAsia="宋体" w:cs="Times New Roman"/>
          <w:kern w:val="0"/>
          <w:sz w:val="24"/>
          <w:szCs w:val="24"/>
        </w:rPr>
        <w:t>质量准确度≤60ppm</w:t>
      </w:r>
    </w:p>
    <w:p>
      <w:pPr>
        <w:numPr>
          <w:ilvl w:val="0"/>
          <w:numId w:val="1"/>
        </w:numPr>
        <w:ind w:left="420" w:leftChars="0"/>
        <w:rPr>
          <w:rFonts w:hint="eastAsia" w:ascii="Times New Roman" w:hAnsi="宋体" w:eastAsia="宋体" w:cs="Times New Roman"/>
          <w:kern w:val="0"/>
          <w:sz w:val="24"/>
          <w:szCs w:val="24"/>
        </w:rPr>
      </w:pPr>
      <w:r>
        <w:rPr>
          <w:rFonts w:hint="eastAsia" w:ascii="Times New Roman" w:hAnsi="宋体" w:eastAsia="宋体" w:cs="Times New Roman"/>
          <w:kern w:val="0"/>
          <w:sz w:val="24"/>
          <w:szCs w:val="24"/>
        </w:rPr>
        <w:t>样品板：有可扫描条码，满足可追溯性；能够提供一次性靶板或重复使用靶板，一次性靶板需提供注册证文件证明。</w:t>
      </w:r>
    </w:p>
    <w:p>
      <w:pPr>
        <w:numPr>
          <w:ilvl w:val="0"/>
          <w:numId w:val="1"/>
        </w:numPr>
        <w:ind w:left="420" w:leftChars="0"/>
        <w:rPr>
          <w:rFonts w:hint="eastAsia" w:ascii="Times New Roman" w:hAnsi="宋体" w:eastAsia="宋体" w:cs="Times New Roman"/>
          <w:kern w:val="0"/>
          <w:sz w:val="24"/>
          <w:szCs w:val="24"/>
        </w:rPr>
      </w:pPr>
      <w:r>
        <w:rPr>
          <w:rFonts w:hint="eastAsia" w:ascii="Times New Roman" w:hAnsi="宋体" w:eastAsia="宋体" w:cs="Times New Roman"/>
          <w:kern w:val="0"/>
          <w:sz w:val="24"/>
          <w:szCs w:val="24"/>
        </w:rPr>
        <w:t>仪器维保5年。仪器及其软件可免费升级。</w:t>
      </w:r>
    </w:p>
    <w:p>
      <w:pPr>
        <w:numPr>
          <w:ilvl w:val="0"/>
          <w:numId w:val="1"/>
        </w:numPr>
        <w:ind w:left="420" w:leftChars="0"/>
        <w:rPr>
          <w:rFonts w:hint="eastAsia" w:ascii="Times New Roman" w:hAnsi="宋体" w:eastAsia="宋体" w:cs="Times New Roman"/>
          <w:kern w:val="0"/>
          <w:sz w:val="24"/>
          <w:szCs w:val="24"/>
        </w:rPr>
      </w:pPr>
      <w:r>
        <w:rPr>
          <w:rFonts w:hint="eastAsia" w:ascii="Times New Roman" w:hAnsi="宋体" w:eastAsia="宋体" w:cs="Times New Roman"/>
          <w:kern w:val="0"/>
          <w:sz w:val="24"/>
          <w:szCs w:val="24"/>
        </w:rPr>
        <w:t>提供新仪器进行性能验证和每次仪器维修后性能验证的所有耗材及试剂。</w:t>
      </w:r>
    </w:p>
    <w:p>
      <w:pPr>
        <w:numPr>
          <w:ilvl w:val="0"/>
          <w:numId w:val="1"/>
        </w:numPr>
        <w:ind w:left="420" w:leftChars="0"/>
        <w:rPr>
          <w:rFonts w:hint="eastAsia" w:ascii="Times New Roman" w:hAnsi="宋体" w:eastAsia="宋体" w:cs="Times New Roman"/>
          <w:kern w:val="0"/>
          <w:sz w:val="24"/>
          <w:szCs w:val="24"/>
        </w:rPr>
      </w:pPr>
      <w:r>
        <w:rPr>
          <w:rFonts w:hint="eastAsia" w:ascii="Times New Roman" w:hAnsi="宋体" w:eastAsia="宋体" w:cs="Times New Roman"/>
          <w:kern w:val="0"/>
          <w:sz w:val="24"/>
          <w:szCs w:val="24"/>
        </w:rPr>
        <w:t>每年按照科室要求进行仪器的检定、校准及性能验证。</w:t>
      </w:r>
    </w:p>
    <w:p>
      <w:pPr>
        <w:numPr>
          <w:ilvl w:val="0"/>
          <w:numId w:val="1"/>
        </w:numPr>
        <w:ind w:left="420" w:leftChars="0"/>
        <w:rPr>
          <w:rFonts w:hint="eastAsia" w:ascii="Times New Roman" w:hAnsi="宋体" w:eastAsia="宋体" w:cs="Times New Roman"/>
          <w:kern w:val="0"/>
          <w:sz w:val="24"/>
          <w:szCs w:val="24"/>
        </w:rPr>
      </w:pPr>
      <w:r>
        <w:rPr>
          <w:rFonts w:hint="eastAsia" w:ascii="Times New Roman" w:hAnsi="宋体" w:eastAsia="宋体" w:cs="Times New Roman"/>
          <w:kern w:val="0"/>
          <w:sz w:val="24"/>
          <w:szCs w:val="24"/>
        </w:rPr>
        <w:t>能提供数据的双向传输功能，与科室现有仪器实现结果互传（LIS/HIS无缝连接）。</w:t>
      </w:r>
    </w:p>
    <w:p>
      <w:pPr>
        <w:numPr>
          <w:ilvl w:val="0"/>
          <w:numId w:val="1"/>
        </w:numPr>
        <w:ind w:left="420" w:leftChars="0"/>
        <w:rPr>
          <w:rFonts w:hint="eastAsia" w:ascii="Times New Roman" w:hAnsi="宋体" w:eastAsia="宋体" w:cs="Times New Roman"/>
          <w:kern w:val="0"/>
          <w:sz w:val="24"/>
          <w:szCs w:val="24"/>
        </w:rPr>
      </w:pPr>
      <w:r>
        <w:rPr>
          <w:rFonts w:hint="eastAsia" w:ascii="Times New Roman" w:hAnsi="宋体" w:eastAsia="宋体" w:cs="Times New Roman"/>
          <w:kern w:val="0"/>
          <w:sz w:val="24"/>
          <w:szCs w:val="24"/>
        </w:rPr>
        <w:t>可以进行多肽与蛋白生物标志物、核酸检测与核酸引物的分析</w:t>
      </w:r>
      <w:r>
        <w:rPr>
          <w:rFonts w:hint="eastAsia" w:ascii="Times New Roman" w:hAnsi="宋体" w:eastAsia="宋体" w:cs="Times New Roman"/>
          <w:kern w:val="0"/>
          <w:sz w:val="24"/>
          <w:szCs w:val="24"/>
          <w:lang w:eastAsia="zh-CN"/>
        </w:rPr>
        <w:t>（</w:t>
      </w:r>
      <w:r>
        <w:rPr>
          <w:rFonts w:hint="eastAsia" w:ascii="Times New Roman" w:hAnsi="宋体" w:eastAsia="宋体" w:cs="Times New Roman"/>
          <w:kern w:val="0"/>
          <w:sz w:val="24"/>
          <w:szCs w:val="24"/>
          <w:lang w:val="en-US" w:eastAsia="zh-CN"/>
        </w:rPr>
        <w:t>如可行，提供分析清单</w:t>
      </w:r>
      <w:r>
        <w:rPr>
          <w:rFonts w:hint="eastAsia" w:ascii="Times New Roman" w:hAnsi="宋体" w:eastAsia="宋体" w:cs="Times New Roman"/>
          <w:kern w:val="0"/>
          <w:sz w:val="24"/>
          <w:szCs w:val="24"/>
          <w:lang w:eastAsia="zh-CN"/>
        </w:rPr>
        <w:t>）</w:t>
      </w:r>
      <w:r>
        <w:rPr>
          <w:rFonts w:hint="eastAsia" w:ascii="Times New Roman" w:hAnsi="宋体" w:eastAsia="宋体" w:cs="Times New Roman"/>
          <w:kern w:val="0"/>
          <w:sz w:val="24"/>
          <w:szCs w:val="24"/>
        </w:rPr>
        <w:t>。</w:t>
      </w:r>
    </w:p>
    <w:p>
      <w:pPr>
        <w:rPr>
          <w:rFonts w:hint="eastAsia"/>
          <w:sz w:val="28"/>
          <w:szCs w:val="28"/>
          <w:lang w:val="en-US" w:eastAsia="zh-CN"/>
        </w:rPr>
      </w:pPr>
    </w:p>
    <w:p>
      <w:pPr>
        <w:rPr>
          <w:rFonts w:hint="eastAsia"/>
          <w:sz w:val="28"/>
          <w:szCs w:val="28"/>
          <w:lang w:val="en-US" w:eastAsia="zh-CN"/>
        </w:rPr>
      </w:pPr>
      <w:r>
        <w:rPr>
          <w:rFonts w:hint="eastAsia"/>
          <w:sz w:val="28"/>
          <w:szCs w:val="28"/>
          <w:lang w:val="en-US" w:eastAsia="zh-CN"/>
        </w:rPr>
        <w:t>系统二：</w:t>
      </w:r>
    </w:p>
    <w:p>
      <w:pPr>
        <w:numPr>
          <w:ilvl w:val="0"/>
          <w:numId w:val="2"/>
        </w:numPr>
        <w:ind w:left="420" w:leftChars="0"/>
        <w:rPr>
          <w:rFonts w:hint="default" w:ascii="Times New Roman" w:hAnsi="宋体" w:eastAsia="宋体" w:cs="Times New Roman"/>
          <w:kern w:val="0"/>
          <w:sz w:val="24"/>
          <w:szCs w:val="24"/>
          <w:lang w:val="en-US" w:eastAsia="zh-CN"/>
        </w:rPr>
      </w:pPr>
      <w:r>
        <w:rPr>
          <w:rFonts w:hint="eastAsia" w:ascii="Times New Roman" w:hAnsi="宋体" w:eastAsia="宋体" w:cs="Times New Roman"/>
          <w:kern w:val="0"/>
          <w:sz w:val="24"/>
          <w:szCs w:val="24"/>
          <w:lang w:val="en-US" w:eastAsia="zh-CN"/>
        </w:rPr>
        <w:t>检测方法：</w:t>
      </w:r>
      <w:r>
        <w:rPr>
          <w:rFonts w:hint="eastAsia" w:ascii="Times New Roman" w:hAnsi="宋体" w:eastAsia="宋体" w:cs="Times New Roman"/>
          <w:kern w:val="0"/>
          <w:sz w:val="24"/>
          <w:szCs w:val="24"/>
        </w:rPr>
        <w:t>高效液相色谱-质谱联用技术，以液相色谱作为分离系统，质谱作为检测系统，与配套的检测试剂共同使用</w:t>
      </w:r>
      <w:r>
        <w:rPr>
          <w:rFonts w:hint="eastAsia" w:ascii="Times New Roman" w:hAnsi="宋体" w:eastAsia="宋体" w:cs="Times New Roman"/>
          <w:kern w:val="0"/>
          <w:sz w:val="24"/>
          <w:szCs w:val="24"/>
          <w:lang w:eastAsia="zh-CN"/>
        </w:rPr>
        <w:t>，</w:t>
      </w:r>
      <w:r>
        <w:rPr>
          <w:rFonts w:hint="eastAsia" w:ascii="Times New Roman" w:hAnsi="宋体" w:eastAsia="宋体" w:cs="Times New Roman"/>
          <w:kern w:val="0"/>
          <w:sz w:val="24"/>
          <w:szCs w:val="24"/>
        </w:rPr>
        <w:t>用于人体血液样本中氨基酸、维生素、激素、外源性药物等小分子有机物定性或定量分析</w:t>
      </w:r>
      <w:r>
        <w:rPr>
          <w:rFonts w:hint="eastAsia" w:ascii="Times New Roman" w:hAnsi="宋体" w:eastAsia="宋体" w:cs="Times New Roman"/>
          <w:kern w:val="0"/>
          <w:sz w:val="24"/>
          <w:szCs w:val="24"/>
          <w:lang w:eastAsia="zh-CN"/>
        </w:rPr>
        <w:t>；</w:t>
      </w:r>
      <w:bookmarkStart w:id="0" w:name="_GoBack"/>
      <w:r>
        <w:rPr>
          <w:rFonts w:hint="eastAsia" w:ascii="Times New Roman" w:hAnsi="宋体" w:eastAsia="宋体" w:cs="Times New Roman"/>
          <w:kern w:val="0"/>
          <w:sz w:val="24"/>
          <w:szCs w:val="24"/>
          <w:lang w:val="en-US" w:eastAsia="zh-CN"/>
        </w:rPr>
        <w:t>可完成VMA检测</w:t>
      </w:r>
      <w:r>
        <w:rPr>
          <w:rFonts w:hint="eastAsia" w:ascii="Times New Roman" w:hAnsi="宋体" w:eastAsia="宋体" w:cs="Times New Roman"/>
          <w:kern w:val="0"/>
          <w:sz w:val="24"/>
          <w:szCs w:val="24"/>
          <w:lang w:eastAsia="zh-CN"/>
        </w:rPr>
        <w:t>。</w:t>
      </w:r>
    </w:p>
    <w:bookmarkEnd w:id="0"/>
    <w:p>
      <w:pPr>
        <w:numPr>
          <w:ilvl w:val="0"/>
          <w:numId w:val="2"/>
        </w:numPr>
        <w:ind w:left="420" w:leftChars="0"/>
        <w:rPr>
          <w:rFonts w:hint="default" w:ascii="Times New Roman" w:hAnsi="宋体" w:eastAsia="宋体" w:cs="Times New Roman"/>
          <w:kern w:val="0"/>
          <w:sz w:val="24"/>
          <w:szCs w:val="24"/>
          <w:lang w:val="en-US" w:eastAsia="zh-CN"/>
        </w:rPr>
      </w:pPr>
      <w:r>
        <w:rPr>
          <w:rFonts w:hint="eastAsia" w:ascii="Times New Roman" w:hAnsi="宋体" w:eastAsia="宋体" w:cs="Times New Roman"/>
          <w:kern w:val="0"/>
          <w:sz w:val="24"/>
          <w:szCs w:val="24"/>
          <w:lang w:val="en-US" w:eastAsia="zh-CN"/>
        </w:rPr>
        <w:t>仪器及配套试剂</w:t>
      </w:r>
      <w:r>
        <w:rPr>
          <w:rFonts w:hint="eastAsia" w:ascii="Times New Roman" w:hAnsi="宋体" w:eastAsia="宋体" w:cs="Times New Roman"/>
          <w:kern w:val="0"/>
          <w:sz w:val="24"/>
          <w:szCs w:val="24"/>
        </w:rPr>
        <w:t>获得医疗器械注册证</w:t>
      </w:r>
      <w:r>
        <w:rPr>
          <w:rFonts w:hint="eastAsia" w:ascii="Times New Roman" w:hAnsi="宋体" w:eastAsia="宋体" w:cs="Times New Roman"/>
          <w:kern w:val="0"/>
          <w:sz w:val="24"/>
          <w:szCs w:val="24"/>
          <w:lang w:eastAsia="zh-CN"/>
        </w:rPr>
        <w:t>；</w:t>
      </w:r>
    </w:p>
    <w:p>
      <w:pPr>
        <w:numPr>
          <w:ilvl w:val="0"/>
          <w:numId w:val="2"/>
        </w:numPr>
        <w:ind w:left="420" w:leftChars="0"/>
        <w:rPr>
          <w:rFonts w:hint="eastAsia" w:ascii="Times New Roman" w:hAnsi="宋体" w:eastAsia="宋体" w:cs="Times New Roman"/>
          <w:kern w:val="0"/>
          <w:sz w:val="24"/>
          <w:szCs w:val="24"/>
        </w:rPr>
      </w:pPr>
      <w:r>
        <w:rPr>
          <w:rFonts w:hint="eastAsia" w:ascii="Times New Roman" w:hAnsi="宋体" w:eastAsia="宋体" w:cs="Times New Roman"/>
          <w:kern w:val="0"/>
          <w:sz w:val="24"/>
          <w:szCs w:val="24"/>
          <w:lang w:val="en-US" w:eastAsia="zh-CN"/>
        </w:rPr>
        <w:t>系统技术参数：提供基本技术参数</w:t>
      </w:r>
      <w:r>
        <w:rPr>
          <w:rFonts w:hint="eastAsia" w:ascii="宋体" w:hAnsi="宋体" w:eastAsia="宋体"/>
          <w:color w:val="auto"/>
          <w:sz w:val="24"/>
          <w:szCs w:val="24"/>
          <w:lang w:val="en-US" w:eastAsia="zh-CN"/>
        </w:rPr>
        <w:t>（精密度、准确度、灵敏度及检出限等）；提供</w:t>
      </w:r>
      <w:r>
        <w:rPr>
          <w:rFonts w:hint="eastAsia" w:ascii="Times New Roman" w:hAnsi="宋体" w:eastAsia="宋体" w:cs="Times New Roman"/>
          <w:kern w:val="0"/>
          <w:sz w:val="24"/>
          <w:szCs w:val="24"/>
          <w:lang w:val="en-US" w:eastAsia="zh-CN"/>
        </w:rPr>
        <w:t>梯度泵、全自动样本预处理及进样器、色谱柱、离子源、质量分析器、反应池及检测器等各系统的可证明参数值（提供详细证明材料）。</w:t>
      </w:r>
    </w:p>
    <w:p>
      <w:pPr>
        <w:numPr>
          <w:ilvl w:val="0"/>
          <w:numId w:val="2"/>
        </w:numPr>
        <w:ind w:left="420" w:leftChars="0"/>
        <w:rPr>
          <w:rFonts w:hint="eastAsia" w:ascii="Times New Roman" w:hAnsi="宋体" w:eastAsia="宋体" w:cs="Times New Roman"/>
          <w:kern w:val="0"/>
          <w:sz w:val="24"/>
          <w:szCs w:val="24"/>
        </w:rPr>
      </w:pPr>
      <w:r>
        <w:rPr>
          <w:rFonts w:hint="eastAsia" w:ascii="Times New Roman" w:hAnsi="宋体" w:eastAsia="宋体" w:cs="Times New Roman"/>
          <w:kern w:val="0"/>
          <w:sz w:val="24"/>
          <w:szCs w:val="24"/>
        </w:rPr>
        <w:t>仪器维保5年。仪器及其软件可免费升级。</w:t>
      </w:r>
    </w:p>
    <w:p>
      <w:pPr>
        <w:numPr>
          <w:ilvl w:val="0"/>
          <w:numId w:val="2"/>
        </w:numPr>
        <w:ind w:left="420" w:leftChars="0"/>
        <w:rPr>
          <w:rFonts w:hint="eastAsia" w:ascii="Times New Roman" w:hAnsi="宋体" w:eastAsia="宋体" w:cs="Times New Roman"/>
          <w:kern w:val="0"/>
          <w:sz w:val="24"/>
          <w:szCs w:val="24"/>
        </w:rPr>
      </w:pPr>
      <w:r>
        <w:rPr>
          <w:rFonts w:hint="eastAsia" w:ascii="Times New Roman" w:hAnsi="宋体" w:eastAsia="宋体" w:cs="Times New Roman"/>
          <w:kern w:val="0"/>
          <w:sz w:val="24"/>
          <w:szCs w:val="24"/>
        </w:rPr>
        <w:t>提供新仪器进行性能验证和每次仪器维修后性能验证的所有耗材及试剂。</w:t>
      </w:r>
    </w:p>
    <w:p>
      <w:pPr>
        <w:numPr>
          <w:ilvl w:val="0"/>
          <w:numId w:val="2"/>
        </w:numPr>
        <w:ind w:left="420" w:leftChars="0"/>
        <w:rPr>
          <w:rFonts w:hint="eastAsia" w:ascii="Times New Roman" w:hAnsi="宋体" w:eastAsia="宋体" w:cs="Times New Roman"/>
          <w:kern w:val="0"/>
          <w:sz w:val="24"/>
          <w:szCs w:val="24"/>
        </w:rPr>
      </w:pPr>
      <w:r>
        <w:rPr>
          <w:rFonts w:hint="eastAsia" w:ascii="Times New Roman" w:hAnsi="宋体" w:eastAsia="宋体" w:cs="Times New Roman"/>
          <w:kern w:val="0"/>
          <w:sz w:val="24"/>
          <w:szCs w:val="24"/>
        </w:rPr>
        <w:t>每年按照科室要求进行仪器的检定、校准及性能验证。</w:t>
      </w:r>
    </w:p>
    <w:p>
      <w:pPr>
        <w:numPr>
          <w:ilvl w:val="0"/>
          <w:numId w:val="2"/>
        </w:numPr>
        <w:ind w:left="420" w:leftChars="0"/>
        <w:rPr>
          <w:rFonts w:hint="default" w:ascii="Times New Roman" w:hAnsi="宋体" w:eastAsia="宋体" w:cs="Times New Roman"/>
          <w:kern w:val="0"/>
          <w:sz w:val="24"/>
          <w:szCs w:val="24"/>
          <w:lang w:val="en-US" w:eastAsia="zh-CN"/>
        </w:rPr>
      </w:pPr>
      <w:r>
        <w:rPr>
          <w:rFonts w:hint="eastAsia" w:ascii="Times New Roman" w:hAnsi="宋体" w:eastAsia="宋体" w:cs="Times New Roman"/>
          <w:kern w:val="0"/>
          <w:sz w:val="24"/>
          <w:szCs w:val="24"/>
        </w:rPr>
        <w:t>能提供数据的双向传输功能，与科室现有仪器实现结果互传（LIS/HIS无缝连接）。</w:t>
      </w:r>
    </w:p>
    <w:p>
      <w:pPr>
        <w:rPr>
          <w:rFonts w:hint="eastAsia"/>
          <w:sz w:val="28"/>
          <w:szCs w:val="28"/>
          <w:lang w:val="en-US" w:eastAsia="zh-CN"/>
        </w:rPr>
      </w:pPr>
      <w:r>
        <w:rPr>
          <w:rFonts w:hint="eastAsia"/>
          <w:sz w:val="28"/>
          <w:szCs w:val="28"/>
          <w:lang w:val="en-US" w:eastAsia="zh-CN"/>
        </w:rPr>
        <w:t>系统三：</w:t>
      </w:r>
    </w:p>
    <w:p>
      <w:pPr>
        <w:numPr>
          <w:ilvl w:val="0"/>
          <w:numId w:val="3"/>
        </w:numPr>
        <w:ind w:left="420" w:leftChars="0"/>
        <w:rPr>
          <w:rFonts w:hint="default" w:ascii="Times New Roman" w:hAnsi="宋体" w:eastAsia="宋体" w:cs="Times New Roman"/>
          <w:kern w:val="0"/>
          <w:sz w:val="24"/>
          <w:szCs w:val="24"/>
          <w:lang w:val="en-US" w:eastAsia="zh-CN"/>
        </w:rPr>
      </w:pPr>
      <w:r>
        <w:rPr>
          <w:rFonts w:hint="eastAsia" w:ascii="Times New Roman" w:hAnsi="宋体" w:eastAsia="宋体" w:cs="Times New Roman"/>
          <w:kern w:val="0"/>
          <w:sz w:val="24"/>
          <w:szCs w:val="24"/>
          <w:lang w:val="en-US" w:eastAsia="zh-CN"/>
        </w:rPr>
        <w:t>检测方法：</w:t>
      </w:r>
      <w:r>
        <w:rPr>
          <w:rFonts w:hint="eastAsia" w:ascii="Times New Roman" w:hAnsi="宋体" w:eastAsia="宋体" w:cs="Times New Roman"/>
          <w:kern w:val="0"/>
          <w:sz w:val="24"/>
          <w:szCs w:val="24"/>
        </w:rPr>
        <w:t>基于电感耦合等离子体质谱技术，与配套的检测试剂共同使用，用于对人血液和尿液样本中的无机元素进行定量检测。</w:t>
      </w:r>
    </w:p>
    <w:p>
      <w:pPr>
        <w:numPr>
          <w:ilvl w:val="0"/>
          <w:numId w:val="3"/>
        </w:numPr>
        <w:ind w:left="420" w:leftChars="0"/>
        <w:rPr>
          <w:rFonts w:hint="default" w:ascii="Times New Roman" w:hAnsi="宋体" w:eastAsia="宋体" w:cs="Times New Roman"/>
          <w:kern w:val="0"/>
          <w:sz w:val="24"/>
          <w:szCs w:val="24"/>
          <w:lang w:val="en-US" w:eastAsia="zh-CN"/>
        </w:rPr>
      </w:pPr>
      <w:r>
        <w:rPr>
          <w:rFonts w:hint="eastAsia" w:ascii="Times New Roman" w:hAnsi="宋体" w:eastAsia="宋体" w:cs="Times New Roman"/>
          <w:kern w:val="0"/>
          <w:sz w:val="24"/>
          <w:szCs w:val="24"/>
          <w:lang w:val="en-US" w:eastAsia="zh-CN"/>
        </w:rPr>
        <w:t>仪器及配套试剂</w:t>
      </w:r>
      <w:r>
        <w:rPr>
          <w:rFonts w:hint="eastAsia" w:ascii="Times New Roman" w:hAnsi="宋体" w:eastAsia="宋体" w:cs="Times New Roman"/>
          <w:kern w:val="0"/>
          <w:sz w:val="24"/>
          <w:szCs w:val="24"/>
        </w:rPr>
        <w:t>获得医疗器械注册证</w:t>
      </w:r>
      <w:r>
        <w:rPr>
          <w:rFonts w:hint="eastAsia" w:ascii="Times New Roman" w:hAnsi="宋体" w:eastAsia="宋体" w:cs="Times New Roman"/>
          <w:kern w:val="0"/>
          <w:sz w:val="24"/>
          <w:szCs w:val="24"/>
          <w:lang w:eastAsia="zh-CN"/>
        </w:rPr>
        <w:t>；</w:t>
      </w:r>
    </w:p>
    <w:p>
      <w:pPr>
        <w:numPr>
          <w:ilvl w:val="0"/>
          <w:numId w:val="3"/>
        </w:numPr>
        <w:ind w:left="420" w:leftChars="0"/>
        <w:rPr>
          <w:rFonts w:hint="default" w:ascii="Times New Roman" w:hAnsi="宋体" w:eastAsia="宋体" w:cs="Times New Roman"/>
          <w:kern w:val="0"/>
          <w:sz w:val="24"/>
          <w:szCs w:val="24"/>
          <w:lang w:val="en-US" w:eastAsia="zh-CN"/>
        </w:rPr>
      </w:pPr>
      <w:r>
        <w:rPr>
          <w:rFonts w:hint="eastAsia" w:ascii="宋体" w:hAnsi="宋体" w:eastAsia="宋体"/>
          <w:color w:val="auto"/>
          <w:sz w:val="24"/>
          <w:szCs w:val="24"/>
          <w:lang w:val="en-US" w:eastAsia="zh-CN"/>
        </w:rPr>
        <w:t>检测项目包括并不限于钙、镁、铁、铜、锌、铅、镉、硒、锰 、汞，尿碘；</w:t>
      </w:r>
    </w:p>
    <w:p>
      <w:pPr>
        <w:numPr>
          <w:ilvl w:val="0"/>
          <w:numId w:val="3"/>
        </w:numPr>
        <w:ind w:left="420" w:leftChars="0"/>
        <w:rPr>
          <w:rFonts w:hint="default" w:ascii="Times New Roman" w:hAnsi="宋体" w:eastAsia="宋体" w:cs="Times New Roman"/>
          <w:kern w:val="0"/>
          <w:sz w:val="24"/>
          <w:szCs w:val="24"/>
          <w:lang w:val="en-US" w:eastAsia="zh-CN"/>
        </w:rPr>
      </w:pPr>
      <w:r>
        <w:rPr>
          <w:rFonts w:hint="eastAsia" w:ascii="宋体" w:hAnsi="宋体" w:eastAsia="宋体"/>
          <w:color w:val="auto"/>
          <w:sz w:val="24"/>
          <w:szCs w:val="24"/>
          <w:lang w:val="en-US" w:eastAsia="zh-CN"/>
        </w:rPr>
        <w:t>分析质量范围：10～220amu。</w:t>
      </w:r>
    </w:p>
    <w:p>
      <w:pPr>
        <w:numPr>
          <w:ilvl w:val="0"/>
          <w:numId w:val="3"/>
        </w:numPr>
        <w:ind w:left="420" w:leftChars="0"/>
        <w:rPr>
          <w:rFonts w:hint="eastAsia" w:ascii="Times New Roman" w:hAnsi="宋体" w:eastAsia="宋体" w:cs="Times New Roman"/>
          <w:kern w:val="0"/>
          <w:sz w:val="24"/>
          <w:szCs w:val="24"/>
        </w:rPr>
      </w:pPr>
      <w:r>
        <w:rPr>
          <w:rFonts w:hint="eastAsia" w:ascii="宋体" w:hAnsi="宋体" w:eastAsia="宋体"/>
          <w:color w:val="auto"/>
          <w:sz w:val="24"/>
          <w:szCs w:val="24"/>
          <w:lang w:val="en-US" w:eastAsia="zh-CN"/>
        </w:rPr>
        <w:t>提供基本技术参数（精密度、准确度、灵敏度及检出限等）；提供</w:t>
      </w:r>
      <w:r>
        <w:rPr>
          <w:rFonts w:hint="eastAsia" w:ascii="Times New Roman" w:hAnsi="宋体" w:eastAsia="宋体" w:cs="Times New Roman"/>
          <w:kern w:val="0"/>
          <w:sz w:val="24"/>
          <w:szCs w:val="24"/>
          <w:lang w:val="en-US" w:eastAsia="zh-CN"/>
        </w:rPr>
        <w:t>全自动样本预处理及进样器、</w:t>
      </w:r>
      <w:r>
        <w:rPr>
          <w:rFonts w:hint="eastAsia" w:ascii="宋体" w:hAnsi="宋体" w:eastAsia="宋体"/>
          <w:color w:val="auto"/>
          <w:sz w:val="24"/>
          <w:szCs w:val="24"/>
          <w:lang w:val="en-US" w:eastAsia="zh-CN"/>
        </w:rPr>
        <w:t>碰撞反应池、质量分辨器、检测器等各系统的可证明参数值</w:t>
      </w:r>
      <w:r>
        <w:rPr>
          <w:rFonts w:hint="eastAsia" w:ascii="Times New Roman" w:hAnsi="宋体" w:eastAsia="宋体" w:cs="Times New Roman"/>
          <w:kern w:val="0"/>
          <w:sz w:val="24"/>
          <w:szCs w:val="24"/>
          <w:lang w:val="en-US" w:eastAsia="zh-CN"/>
        </w:rPr>
        <w:t>（提供详细证明材料）</w:t>
      </w:r>
      <w:r>
        <w:rPr>
          <w:rFonts w:hint="eastAsia" w:ascii="宋体" w:hAnsi="宋体" w:eastAsia="宋体"/>
          <w:color w:val="auto"/>
          <w:sz w:val="24"/>
          <w:szCs w:val="24"/>
          <w:lang w:val="en-US" w:eastAsia="zh-CN"/>
        </w:rPr>
        <w:t>。</w:t>
      </w:r>
    </w:p>
    <w:p>
      <w:pPr>
        <w:numPr>
          <w:ilvl w:val="0"/>
          <w:numId w:val="3"/>
        </w:numPr>
        <w:ind w:left="420" w:leftChars="0"/>
        <w:rPr>
          <w:rFonts w:hint="eastAsia" w:ascii="Times New Roman" w:hAnsi="宋体" w:eastAsia="宋体" w:cs="Times New Roman"/>
          <w:kern w:val="0"/>
          <w:sz w:val="24"/>
          <w:szCs w:val="24"/>
        </w:rPr>
      </w:pPr>
      <w:r>
        <w:rPr>
          <w:rFonts w:hint="eastAsia" w:ascii="宋体" w:hAnsi="宋体" w:eastAsia="宋体"/>
          <w:sz w:val="24"/>
          <w:szCs w:val="24"/>
          <w:lang w:val="en-US" w:eastAsia="zh-CN"/>
        </w:rPr>
        <w:t>全血五元素/血铅在国家卫健委临床检验中心室间质评有独立分组（提供国家卫健委临床检验中心室间质评官方截图）</w:t>
      </w:r>
    </w:p>
    <w:p>
      <w:pPr>
        <w:numPr>
          <w:ilvl w:val="0"/>
          <w:numId w:val="3"/>
        </w:numPr>
        <w:ind w:left="420" w:leftChars="0"/>
        <w:rPr>
          <w:rFonts w:hint="eastAsia" w:ascii="Times New Roman" w:hAnsi="宋体" w:eastAsia="宋体" w:cs="Times New Roman"/>
          <w:kern w:val="0"/>
          <w:sz w:val="24"/>
          <w:szCs w:val="24"/>
        </w:rPr>
      </w:pPr>
      <w:r>
        <w:rPr>
          <w:rFonts w:hint="eastAsia" w:ascii="Times New Roman" w:hAnsi="宋体" w:eastAsia="宋体" w:cs="Times New Roman"/>
          <w:kern w:val="0"/>
          <w:sz w:val="24"/>
          <w:szCs w:val="24"/>
        </w:rPr>
        <w:t>仪器维保5年。仪器及其软件可免费升级。</w:t>
      </w:r>
    </w:p>
    <w:p>
      <w:pPr>
        <w:numPr>
          <w:ilvl w:val="0"/>
          <w:numId w:val="3"/>
        </w:numPr>
        <w:ind w:left="420" w:leftChars="0"/>
        <w:rPr>
          <w:rFonts w:hint="eastAsia" w:ascii="Times New Roman" w:hAnsi="宋体" w:eastAsia="宋体" w:cs="Times New Roman"/>
          <w:kern w:val="0"/>
          <w:sz w:val="24"/>
          <w:szCs w:val="24"/>
        </w:rPr>
      </w:pPr>
      <w:r>
        <w:rPr>
          <w:rFonts w:hint="eastAsia" w:ascii="Times New Roman" w:hAnsi="宋体" w:eastAsia="宋体" w:cs="Times New Roman"/>
          <w:kern w:val="0"/>
          <w:sz w:val="24"/>
          <w:szCs w:val="24"/>
        </w:rPr>
        <w:t>提供新仪器进行性能验证和每次仪器维修后性能验证的所有耗材及试剂。</w:t>
      </w:r>
    </w:p>
    <w:p>
      <w:pPr>
        <w:numPr>
          <w:ilvl w:val="0"/>
          <w:numId w:val="3"/>
        </w:numPr>
        <w:ind w:left="420" w:leftChars="0"/>
        <w:rPr>
          <w:rFonts w:hint="default" w:ascii="Times New Roman" w:hAnsi="宋体" w:eastAsia="宋体" w:cs="Times New Roman"/>
          <w:kern w:val="0"/>
          <w:sz w:val="24"/>
          <w:szCs w:val="24"/>
          <w:lang w:val="en-US" w:eastAsia="zh-CN"/>
        </w:rPr>
      </w:pPr>
      <w:r>
        <w:rPr>
          <w:rFonts w:hint="eastAsia" w:ascii="Times New Roman" w:hAnsi="宋体" w:eastAsia="宋体" w:cs="Times New Roman"/>
          <w:kern w:val="0"/>
          <w:sz w:val="24"/>
          <w:szCs w:val="24"/>
        </w:rPr>
        <w:t>每年按照科室要求进行仪器的检定、校准及性能验证。</w:t>
      </w:r>
    </w:p>
    <w:p>
      <w:pPr>
        <w:numPr>
          <w:ilvl w:val="0"/>
          <w:numId w:val="3"/>
        </w:numPr>
        <w:ind w:left="420" w:leftChars="0"/>
        <w:rPr>
          <w:rFonts w:hint="default" w:ascii="Times New Roman" w:hAnsi="宋体" w:eastAsia="宋体" w:cs="Times New Roman"/>
          <w:kern w:val="0"/>
          <w:sz w:val="24"/>
          <w:szCs w:val="24"/>
          <w:lang w:val="en-US" w:eastAsia="zh-CN"/>
        </w:rPr>
      </w:pPr>
      <w:r>
        <w:rPr>
          <w:rFonts w:hint="eastAsia" w:ascii="Times New Roman" w:hAnsi="宋体" w:eastAsia="宋体" w:cs="Times New Roman"/>
          <w:kern w:val="0"/>
          <w:sz w:val="24"/>
          <w:szCs w:val="24"/>
        </w:rPr>
        <w:t>能提供数据的双向传输功能，与科室现有仪器实现结果互传（LIS/HIS无缝连接）。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E34BC1"/>
    <w:multiLevelType w:val="singleLevel"/>
    <w:tmpl w:val="82E34BC1"/>
    <w:lvl w:ilvl="0" w:tentative="0">
      <w:start w:val="1"/>
      <w:numFmt w:val="decimal"/>
      <w:suff w:val="space"/>
      <w:lvlText w:val="%1."/>
      <w:lvlJc w:val="left"/>
      <w:pPr>
        <w:ind w:left="420"/>
      </w:pPr>
    </w:lvl>
  </w:abstractNum>
  <w:abstractNum w:abstractNumId="1">
    <w:nsid w:val="9A7B2982"/>
    <w:multiLevelType w:val="singleLevel"/>
    <w:tmpl w:val="9A7B2982"/>
    <w:lvl w:ilvl="0" w:tentative="0">
      <w:start w:val="1"/>
      <w:numFmt w:val="decimal"/>
      <w:suff w:val="space"/>
      <w:lvlText w:val="%1."/>
      <w:lvlJc w:val="left"/>
      <w:pPr>
        <w:ind w:left="420"/>
      </w:pPr>
    </w:lvl>
  </w:abstractNum>
  <w:abstractNum w:abstractNumId="2">
    <w:nsid w:val="7517ECB5"/>
    <w:multiLevelType w:val="singleLevel"/>
    <w:tmpl w:val="7517ECB5"/>
    <w:lvl w:ilvl="0" w:tentative="0">
      <w:start w:val="1"/>
      <w:numFmt w:val="decimal"/>
      <w:suff w:val="space"/>
      <w:lvlText w:val="%1."/>
      <w:lvlJc w:val="left"/>
      <w:pPr>
        <w:ind w:left="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231"/>
    <w:rsid w:val="0012636E"/>
    <w:rsid w:val="00165F02"/>
    <w:rsid w:val="00191C8E"/>
    <w:rsid w:val="00220EF8"/>
    <w:rsid w:val="00276000"/>
    <w:rsid w:val="003B382D"/>
    <w:rsid w:val="00472EF0"/>
    <w:rsid w:val="004D6FCB"/>
    <w:rsid w:val="005341FC"/>
    <w:rsid w:val="0055620C"/>
    <w:rsid w:val="005A21F5"/>
    <w:rsid w:val="005D08F6"/>
    <w:rsid w:val="006B79B7"/>
    <w:rsid w:val="008704C2"/>
    <w:rsid w:val="0089189C"/>
    <w:rsid w:val="008A1E31"/>
    <w:rsid w:val="00911231"/>
    <w:rsid w:val="00A27BE6"/>
    <w:rsid w:val="00A7149D"/>
    <w:rsid w:val="00A800CF"/>
    <w:rsid w:val="00B770CD"/>
    <w:rsid w:val="00BA632E"/>
    <w:rsid w:val="00BF319E"/>
    <w:rsid w:val="00BF6E7B"/>
    <w:rsid w:val="00CB45AB"/>
    <w:rsid w:val="00D17644"/>
    <w:rsid w:val="00E07409"/>
    <w:rsid w:val="00EE461C"/>
    <w:rsid w:val="00F01F80"/>
    <w:rsid w:val="00F14F5A"/>
    <w:rsid w:val="00F37E9F"/>
    <w:rsid w:val="00F7019D"/>
    <w:rsid w:val="163E6DD0"/>
    <w:rsid w:val="4A7F08B9"/>
    <w:rsid w:val="63E54991"/>
    <w:rsid w:val="79A457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73</Words>
  <Characters>422</Characters>
  <Lines>3</Lines>
  <Paragraphs>1</Paragraphs>
  <TotalTime>6</TotalTime>
  <ScaleCrop>false</ScaleCrop>
  <LinksUpToDate>false</LinksUpToDate>
  <CharactersWithSpaces>494</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2024-10-08T03:23:00Z</dcterms:created>
  <dc:creator>Chunmei Jing </dc:creator>
  <cp:lastModifiedBy>强哥</cp:lastModifiedBy>
  <dcterms:modified xsi:type="dcterms:W3CDTF">2024-10-09T06:52:00Z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